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49528" w14:textId="1D320D73" w:rsidR="005A6526" w:rsidRDefault="005A6526" w:rsidP="00D13FFF">
      <w:pPr>
        <w:jc w:val="center"/>
      </w:pPr>
    </w:p>
    <w:p w14:paraId="35223FC4" w14:textId="49850FBA" w:rsidR="005A6526" w:rsidRPr="00827C9C" w:rsidRDefault="005A6526" w:rsidP="00827C9C">
      <w:pPr>
        <w:jc w:val="center"/>
        <w:rPr>
          <w:b/>
          <w:bCs/>
        </w:rPr>
      </w:pPr>
      <w:bookmarkStart w:id="0" w:name="_GoBack"/>
      <w:bookmarkEnd w:id="0"/>
      <w:r w:rsidRPr="00827C9C">
        <w:rPr>
          <w:b/>
          <w:bCs/>
        </w:rPr>
        <w:t>Productos de apropiación social del conocimiento</w:t>
      </w:r>
    </w:p>
    <w:p w14:paraId="5AFE8917" w14:textId="5B994EDA" w:rsidR="00DB3762" w:rsidRDefault="005A6526" w:rsidP="00112585">
      <w:pPr>
        <w:jc w:val="both"/>
      </w:pPr>
      <w:r>
        <w:t xml:space="preserve">De acuerdo con la definición dada para esta tipología de productos en el Documento Conceptual del Modelo de Reconocimiento y Medición de Grupos de Investigación e Investigadores 2021, </w:t>
      </w:r>
      <w:r w:rsidR="00112585">
        <w:t>s</w:t>
      </w:r>
      <w:r>
        <w:t>e consideran productos resultados de procesos de apropiación social del conocimiento, aquellos que implican que la ciudadanía intercambie saberes y conocimientos de ciencia, tecnología e innovación para abordar situaciones de interés común y proponer soluciones o mejoramientos concertados, que respondan a sus realidades. Los siguientes productos de tipo Procesos de Apropiación Social del Conocimiento:</w:t>
      </w:r>
    </w:p>
    <w:p w14:paraId="6B552699" w14:textId="431E7543" w:rsidR="005A6526" w:rsidRDefault="005A6526" w:rsidP="005A6526">
      <w:pPr>
        <w:jc w:val="both"/>
      </w:pPr>
      <w:r>
        <w:t>1</w:t>
      </w:r>
      <w:r w:rsidRPr="00827C9C">
        <w:rPr>
          <w:b/>
          <w:bCs/>
        </w:rPr>
        <w:t>. Proceso de Apropiación Social del Conocimiento para el fortalecimiento o solución de asuntos de interés social</w:t>
      </w:r>
      <w:r w:rsidR="00C230D4">
        <w:t>. S</w:t>
      </w:r>
      <w:r>
        <w:t xml:space="preserve">e entiende como el encuentro, interacción, co-creación entre un grupo de investigación y la ciudadanía para construir propuestas colectivas mediante la ciencia, tecnología e innovación que atiendan asuntos de interés y situaciones presentes en sus contextos. Si usted desea incluir un producto de este tipo, en el momento de entregar el informe final, deberá anexar una Certificación emitida por la comunidad y/u organización pública o privada </w:t>
      </w:r>
      <w:r w:rsidR="00C230D4">
        <w:t>del resultado del encuentro, interacción o co-creación realizado con el grupo de investigación que desarrolla el proyecto</w:t>
      </w:r>
      <w:r>
        <w:t>. El documento debe especificar: Tipo de organización, Objetivo, Descripción, Impacto Generado, Beneficios Obtenidos. Además de contar con la firma del representante legal y/o líder de la institución y/u organización social que avala.</w:t>
      </w:r>
    </w:p>
    <w:p w14:paraId="49715E37" w14:textId="281B1143" w:rsidR="005A6526" w:rsidRDefault="005A6526" w:rsidP="005A6526">
      <w:pPr>
        <w:jc w:val="both"/>
      </w:pPr>
      <w:r>
        <w:t>2</w:t>
      </w:r>
      <w:r w:rsidRPr="00827C9C">
        <w:rPr>
          <w:b/>
          <w:bCs/>
        </w:rPr>
        <w:t>. Proceso de Apropiación Social del Conocimiento resultado del trabajo conjunto entre un Centro de Ciencia y un grupo de investigación</w:t>
      </w:r>
      <w:r>
        <w:t xml:space="preserve">. </w:t>
      </w:r>
      <w:r w:rsidR="00C230D4">
        <w:t>S</w:t>
      </w:r>
      <w:r>
        <w:t xml:space="preserve">e entiende como el resultado del trabajo colaborativo entre un Centro de Ciencia y un grupo de investigación para propiciar el diálogo de saberes y conocimientos científicos, y así generar nuevo conocimiento y apropiación social mediante la ciencia, la tecnología y la innovación. El desarrollo de este producto busca que los equipos que integran los Centros de Ciencia y los grupos de </w:t>
      </w:r>
      <w:r w:rsidR="00C230D4">
        <w:t>investigación</w:t>
      </w:r>
      <w:r>
        <w:t xml:space="preserve"> realicen proyectos conjuntos para fomentar procesos de participación ciudadana a través de actividades relacionadas con la producción, intercambio, comprensión y uso de los saberes y conocimientos en torno a asuntos de interés social, promoviendo la reflexión crítica frente al uso y aplicación que hace la sociedad del conocimiento.</w:t>
      </w:r>
      <w:r w:rsidR="00C230D4">
        <w:t xml:space="preserve"> Si usted desea comprometer un producto de este tipo, al finalizar el proyecto usted deberá demostrar el planteamiento de un proyecto en unión con un Centro de Ciencia y Tecnología.  Deberá adjuntar una Certificación del centro de ciencia de su interés en participar en un proyecto de investigación</w:t>
      </w:r>
      <w:r w:rsidR="00B620DA">
        <w:t xml:space="preserve"> con el grupo de investigación</w:t>
      </w:r>
      <w:r w:rsidR="00C230D4">
        <w:t>. El documento debe especificar: Tipo de Centro de Ciencia, Objetivo, Descripción, Impacto Generado, Beneficios Obtenidos. Además de contar con la firma del representante legal y/o líder de la institución y/o del Centro de Ciencia que da aval al producto</w:t>
      </w:r>
      <w:r w:rsidR="00B620DA">
        <w:t>.</w:t>
      </w:r>
    </w:p>
    <w:p w14:paraId="10F91ADA" w14:textId="20FC3544" w:rsidR="005A6526" w:rsidRDefault="005A6526" w:rsidP="00827C9C">
      <w:pPr>
        <w:jc w:val="both"/>
      </w:pPr>
      <w:r>
        <w:t xml:space="preserve">3. </w:t>
      </w:r>
      <w:r w:rsidRPr="00827C9C">
        <w:rPr>
          <w:b/>
          <w:bCs/>
        </w:rPr>
        <w:t>Proceso de Apropiación social del Conocimiento para la generación de insumos de política pública y normatividad</w:t>
      </w:r>
      <w:r w:rsidR="00CF012B">
        <w:t xml:space="preserve">. Se entiende como como el resultado del encuentro y diálogo de saberes y conocimientos entre un grupo de investigación y grupos poblacionales, que buscan aportar desde </w:t>
      </w:r>
      <w:r w:rsidR="00CF012B">
        <w:lastRenderedPageBreak/>
        <w:t xml:space="preserve">la ciencia, elementos de contextualización y argumentación sobre un tema específico de interés público, para el diseño, justificación o modificación de instrumentos de política pública y normatividad. El desarrollo de este producto busca que los equipos que integran los Centros de Ciencia y los grupos de </w:t>
      </w:r>
      <w:r w:rsidR="00827C9C">
        <w:t>investigación</w:t>
      </w:r>
      <w:r w:rsidR="00CF012B">
        <w:t xml:space="preserve"> realicen proyectos conjuntos para fomentar procesos de participación ciudadana a través de actividades relacionadas con la producción, intercambio, comprensión y uso de los saberes y conocimientos en torno a asuntos de interés social, promoviendo la reflexión crítica frente al uso y aplicación que hace la sociedad del conocimiento. Si desea incluir este producto como compromiso en su proyecto usted deberá adjuntar a su informe final un documento producto de la interacción con una institución u organización pública o privada, que pueda servir de insumo para establecer una política pública relacionada con la investigación. El documento debe especificar: título del Reglamentos, Ley, Norma, Proyectos de Ley, Programa, entre otros que el documento pretende impactar</w:t>
      </w:r>
      <w:r w:rsidR="00827C9C">
        <w:t>,</w:t>
      </w:r>
      <w:r w:rsidR="00CF012B">
        <w:t xml:space="preserve"> Justificación, Impacto y alcance que se espera lograr con el uso del documento. Además de contar con la firma del representante legal y/o líder de la institución y/u organización (pública o privada) que avala</w:t>
      </w:r>
    </w:p>
    <w:p w14:paraId="6E302CB2" w14:textId="77777777" w:rsidR="00CF012B" w:rsidRDefault="00CF012B"/>
    <w:p w14:paraId="10B15140" w14:textId="3578A03B" w:rsidR="005A6526" w:rsidRDefault="005A6526" w:rsidP="00CF012B">
      <w:pPr>
        <w:jc w:val="both"/>
      </w:pPr>
      <w:r>
        <w:t xml:space="preserve">4. </w:t>
      </w:r>
      <w:r w:rsidRPr="00827C9C">
        <w:rPr>
          <w:b/>
          <w:bCs/>
        </w:rPr>
        <w:t>Proceso de Apropiación Social del Conocimiento para el fortalecimiento de cadenas productivas</w:t>
      </w:r>
      <w:r w:rsidR="00CF012B">
        <w:t>. Se entiende como el cambio y la transformación de eslabones o fases de la cadena productiva, a partir del encuentro entre un grupo de investigación y actores de los sectores productivos, mediado por el diálogo de saberes y conocimientos, y de la identificación colectiva de problemáticas y soluciones, dirigidas a la transformación de prácticas en una o varias de las distintas fases de la cadena productiva (Insumos, producción, cosecha/recolección, almacenamiento, transporte, transformación, comercialización), enfocadas a su fortalecimiento técnico y al mejoramiento en términos de rendimiento, calidad, esfuerzo, uso de energías e insumos limpios, niveles de dependencia, entre otros factores.</w:t>
      </w:r>
      <w:r w:rsidR="00D9384F">
        <w:t xml:space="preserve"> Si usted desea comprometer este producto, debe anexar al informe final, una </w:t>
      </w:r>
      <w:r w:rsidR="00827C9C">
        <w:t>c</w:t>
      </w:r>
      <w:r w:rsidR="00D9384F">
        <w:t xml:space="preserve">ertificación </w:t>
      </w:r>
      <w:r w:rsidR="00D9384F" w:rsidRPr="00827C9C">
        <w:t xml:space="preserve">emitida por </w:t>
      </w:r>
      <w:r w:rsidR="00827C9C">
        <w:t xml:space="preserve">una </w:t>
      </w:r>
      <w:r w:rsidR="00D9384F" w:rsidRPr="00827C9C">
        <w:t>agremiación sobre su vinculación</w:t>
      </w:r>
      <w:r w:rsidR="00827C9C">
        <w:t xml:space="preserve"> o relación con los resultados del </w:t>
      </w:r>
      <w:r w:rsidR="00D9384F" w:rsidRPr="00827C9C">
        <w:t>proyecto de investigación. El documento debe especificar: la descripción del cambio, el impacto generado en la cadena o proceso productivos establecido. Además de contar con la firma del representante legal y/o líder de la institución y/u social que avala</w:t>
      </w:r>
    </w:p>
    <w:p w14:paraId="5B796455" w14:textId="5B0AF3A2" w:rsidR="005A6526" w:rsidRDefault="005A6526"/>
    <w:p w14:paraId="4E317720" w14:textId="783F83C4" w:rsidR="005A6526" w:rsidRPr="00827C9C" w:rsidRDefault="00827C9C" w:rsidP="00827C9C">
      <w:pPr>
        <w:jc w:val="center"/>
        <w:rPr>
          <w:b/>
          <w:bCs/>
        </w:rPr>
      </w:pPr>
      <w:r w:rsidRPr="00827C9C">
        <w:rPr>
          <w:b/>
          <w:bCs/>
        </w:rPr>
        <w:t>Productos de divulgación de la ciencia</w:t>
      </w:r>
    </w:p>
    <w:p w14:paraId="37AEDC8E" w14:textId="4A501238" w:rsidR="00827C9C" w:rsidRDefault="00827C9C" w:rsidP="00827C9C">
      <w:pPr>
        <w:jc w:val="center"/>
      </w:pPr>
    </w:p>
    <w:p w14:paraId="7CD7D7FD" w14:textId="2DEEAAE4" w:rsidR="00827C9C" w:rsidRDefault="00827C9C" w:rsidP="00827C9C">
      <w:pPr>
        <w:jc w:val="both"/>
      </w:pPr>
      <w:r w:rsidRPr="00827C9C">
        <w:t xml:space="preserve">De acuerdo con el </w:t>
      </w:r>
      <w:r>
        <w:t>Documento Conceptual del Modelo de Reconocimiento y Medición de Grupos de Investigación e Investigadores 2021</w:t>
      </w:r>
      <w:r w:rsidRPr="00827C9C">
        <w:t xml:space="preserve"> los productos contemplados dentro de esta tipología son “aquellos que son resultado de procesos de investigación y contribuyen a la comprensión del poder transformador y la relevancia que tiene la ciencia, la tecnología y la innovación en la vida, las comunidades y los territorios. Se trata de productos comunicativos que están pensados para fortalecer la generación de capacidades críticas y reflexivas en las audiencias frente a las relaciones </w:t>
      </w:r>
      <w:r w:rsidRPr="00827C9C">
        <w:lastRenderedPageBreak/>
        <w:t>entre ciencia, tecnología y sociedad; también buscan renovar las percepciones sobre CTeI de modo que permitan mejorar la valoración que tiene la sociedad sobre la práctica de la investigación científica en Colombia”.</w:t>
      </w:r>
      <w:r>
        <w:t xml:space="preserve"> Los siguientes son productos de divulgación de la ciencia que puede comprometer en su proyecto: </w:t>
      </w:r>
    </w:p>
    <w:p w14:paraId="381EC013" w14:textId="156F6B3D" w:rsidR="00827C9C" w:rsidRDefault="00827C9C" w:rsidP="00827C9C">
      <w:pPr>
        <w:pStyle w:val="Prrafodelista"/>
        <w:numPr>
          <w:ilvl w:val="0"/>
          <w:numId w:val="1"/>
        </w:numPr>
        <w:jc w:val="both"/>
      </w:pPr>
      <w:r w:rsidRPr="00827C9C">
        <w:rPr>
          <w:b/>
          <w:bCs/>
        </w:rPr>
        <w:t>Publicaciones editoriales no especializadas</w:t>
      </w:r>
      <w:r>
        <w:t>. C</w:t>
      </w:r>
      <w:r w:rsidRPr="00827C9C">
        <w:t>orresponde a un producto bibliográfico que circula en distintos ámbitos, nacional, regional, ciudadano o comunitario; y que permiten mostrar los resultados de procesos de investigación y acercar a las comunidades o grupos de interés a estos procesos para fortalecer el uso y apropiación de estos. En este subtipo se encuentran las siguientes publicaciones: Cartillas, Manuales no especializados, Boletines.</w:t>
      </w:r>
    </w:p>
    <w:p w14:paraId="6E71D2CE" w14:textId="09316226" w:rsidR="00827C9C" w:rsidRPr="00827C9C" w:rsidRDefault="00827C9C" w:rsidP="00827C9C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827C9C">
        <w:rPr>
          <w:b/>
          <w:bCs/>
        </w:rPr>
        <w:t>Producciones de contenido digital</w:t>
      </w:r>
      <w:r>
        <w:rPr>
          <w:b/>
          <w:bCs/>
        </w:rPr>
        <w:t xml:space="preserve">. </w:t>
      </w:r>
      <w:r w:rsidRPr="00827C9C">
        <w:t>En este subtipo de productos se encuentran los contenidos que circulan a través de medios digitales, entre los que se encuentran medios audiovisuales (Cápsulas de vídeo y Vídeo), sonoros (Podcast, Cápsulas radiales y Programas radiales) y recursos gráficos (Infografía y Videografía)</w:t>
      </w:r>
      <w:r>
        <w:t>.</w:t>
      </w:r>
    </w:p>
    <w:p w14:paraId="468EFEFB" w14:textId="3C460D84" w:rsidR="00827C9C" w:rsidRDefault="00827C9C" w:rsidP="00827C9C">
      <w:pPr>
        <w:pStyle w:val="Prrafodelista"/>
        <w:numPr>
          <w:ilvl w:val="0"/>
          <w:numId w:val="1"/>
        </w:numPr>
        <w:jc w:val="both"/>
      </w:pPr>
      <w:r w:rsidRPr="00827C9C">
        <w:rPr>
          <w:b/>
          <w:bCs/>
        </w:rPr>
        <w:t>Producción de estrategias y contenidos transmedia</w:t>
      </w:r>
      <w:r>
        <w:rPr>
          <w:b/>
          <w:bCs/>
        </w:rPr>
        <w:t xml:space="preserve">. </w:t>
      </w:r>
      <w:r w:rsidRPr="00827C9C">
        <w:t>En este subtipo de productos se registran las producciones convergentes de contenidos en distintos soportes, digitales o físicos que involucren distintos productos comunicativos que circulen a través de diferentes plataformas aprovechando su naturaleza ofreciendo una experiencia unificada y coordinada</w:t>
      </w:r>
      <w:r>
        <w:t xml:space="preserve">. </w:t>
      </w:r>
      <w:r w:rsidR="00771377">
        <w:t xml:space="preserve">Si desea incluir un producto de estos en su informe final, </w:t>
      </w:r>
      <w:r w:rsidR="00771377" w:rsidRPr="00771377">
        <w:t>deberá adjuntar el medio o plataforma de partida y los enlaces/vínculos a las demás plataformas que lo complementan</w:t>
      </w:r>
      <w:r w:rsidR="00771377">
        <w:t xml:space="preserve">. </w:t>
      </w:r>
    </w:p>
    <w:p w14:paraId="335A4B65" w14:textId="12DF0169" w:rsidR="00827C9C" w:rsidRPr="00827C9C" w:rsidRDefault="00827C9C" w:rsidP="00827C9C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827C9C">
        <w:rPr>
          <w:b/>
          <w:bCs/>
        </w:rPr>
        <w:t>Desarrollos web</w:t>
      </w:r>
      <w:r w:rsidRPr="00827C9C">
        <w:t>. En este subtipo de productos se registran los productos relacionados con publicaciones en Internet como Páginas web, blogs, micrositios, aplicativos móviles + estrategia de Redes Sociales.</w:t>
      </w:r>
      <w:r w:rsidR="00BB1B35">
        <w:t xml:space="preserve"> Si desea incluir un producto de estos en su informe final, deberá </w:t>
      </w:r>
      <w:r w:rsidR="00BB1B35" w:rsidRPr="00BB1B35">
        <w:t>adjuntar un documento con el Wireframe o esquema de página o plano de pantalla en el que se describa el esquema de página, plano de pantalla, esqueleto o estructura visual del desarrollo web.</w:t>
      </w:r>
    </w:p>
    <w:p w14:paraId="31AABCD9" w14:textId="73CEA5FB" w:rsidR="00827C9C" w:rsidRPr="00827C9C" w:rsidRDefault="00827C9C" w:rsidP="00BB1B35">
      <w:pPr>
        <w:pStyle w:val="Prrafodelista"/>
        <w:jc w:val="both"/>
      </w:pPr>
    </w:p>
    <w:sectPr w:rsidR="00827C9C" w:rsidRPr="00827C9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A30AB" w14:textId="77777777" w:rsidR="00193CBC" w:rsidRDefault="00193CBC" w:rsidP="00D13FFF">
      <w:pPr>
        <w:spacing w:after="0" w:line="240" w:lineRule="auto"/>
      </w:pPr>
      <w:r>
        <w:separator/>
      </w:r>
    </w:p>
  </w:endnote>
  <w:endnote w:type="continuationSeparator" w:id="0">
    <w:p w14:paraId="74DF564B" w14:textId="77777777" w:rsidR="00193CBC" w:rsidRDefault="00193CBC" w:rsidP="00D1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7841B" w14:textId="77777777" w:rsidR="00193CBC" w:rsidRDefault="00193CBC" w:rsidP="00D13FFF">
      <w:pPr>
        <w:spacing w:after="0" w:line="240" w:lineRule="auto"/>
      </w:pPr>
      <w:r>
        <w:separator/>
      </w:r>
    </w:p>
  </w:footnote>
  <w:footnote w:type="continuationSeparator" w:id="0">
    <w:p w14:paraId="3510584F" w14:textId="77777777" w:rsidR="00193CBC" w:rsidRDefault="00193CBC" w:rsidP="00D1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5D4C8" w14:textId="5FB76595" w:rsidR="00D13FFF" w:rsidRDefault="00D13FFF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19C0E723" wp14:editId="2DFBD263">
          <wp:extent cx="5612130" cy="1198880"/>
          <wp:effectExtent l="0" t="0" r="762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-DOC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198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153F3"/>
    <w:multiLevelType w:val="hybridMultilevel"/>
    <w:tmpl w:val="24D6A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26"/>
    <w:rsid w:val="00112585"/>
    <w:rsid w:val="00193CBC"/>
    <w:rsid w:val="005309B8"/>
    <w:rsid w:val="005A6526"/>
    <w:rsid w:val="00771377"/>
    <w:rsid w:val="00827C9C"/>
    <w:rsid w:val="00A101E8"/>
    <w:rsid w:val="00B620DA"/>
    <w:rsid w:val="00BB1B35"/>
    <w:rsid w:val="00C230D4"/>
    <w:rsid w:val="00CF012B"/>
    <w:rsid w:val="00D13FFF"/>
    <w:rsid w:val="00D9384F"/>
    <w:rsid w:val="00DB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9AE5"/>
  <w15:chartTrackingRefBased/>
  <w15:docId w15:val="{7D82B853-2008-47E9-B94E-EC60EBDC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C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3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FFF"/>
  </w:style>
  <w:style w:type="paragraph" w:styleId="Piedepgina">
    <w:name w:val="footer"/>
    <w:basedOn w:val="Normal"/>
    <w:link w:val="PiedepginaCar"/>
    <w:uiPriority w:val="99"/>
    <w:unhideWhenUsed/>
    <w:rsid w:val="00D13F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1311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Garcia Garcia</dc:creator>
  <cp:keywords/>
  <dc:description/>
  <cp:lastModifiedBy>DISEÑO CECP</cp:lastModifiedBy>
  <cp:revision>6</cp:revision>
  <dcterms:created xsi:type="dcterms:W3CDTF">2021-04-23T20:49:00Z</dcterms:created>
  <dcterms:modified xsi:type="dcterms:W3CDTF">2021-05-21T18:59:00Z</dcterms:modified>
</cp:coreProperties>
</file>